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Katowice,czerwiec 2020 roku</w:t>
      </w:r>
    </w:p>
    <w:p w:rsidR="00000000" w:rsidDel="00000000" w:rsidP="00000000" w:rsidRDefault="00000000" w:rsidRPr="00000000" w14:paraId="00000002">
      <w:pPr>
        <w:ind w:lef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Sz. P. 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Mateusz Morawiecki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Prezes Rady Ministrów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Decyzja o odejściu od gospodarki opartej na węglu jest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w interesie Polek i Polaków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List otwarty do Premiera Rządu RP, czerwiec 2020 r.</w:t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bookmarkStart w:colFirst="0" w:colLast="0" w:name="_9ay78ko2vl65" w:id="1"/>
      <w:bookmarkEnd w:id="1"/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Szanowny Panie Premierze,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Pandemia koronawirusa przyspieszyła ujawnienie problemów ekonomicznych, ekologicznych i społecznych związanych z dalszym opieraniem gospodarki kraju na węglu. Najwyższy w Europie - 74% udział produkcji energii elektrycznej opartej na węglu kamiennym i brunatnym (dane z 2019 r.)  - stanowi coraz większy problem. Funkcjonujemy bowiem w dobie szybkiego </w:t>
      </w:r>
      <w:r w:rsidDel="00000000" w:rsidR="00000000" w:rsidRPr="00000000">
        <w:rPr>
          <w:rtl w:val="0"/>
        </w:rPr>
        <w:t xml:space="preserve">spadku</w:t>
      </w:r>
      <w:r w:rsidDel="00000000" w:rsidR="00000000" w:rsidRPr="00000000">
        <w:rPr>
          <w:rtl w:val="0"/>
        </w:rPr>
        <w:t xml:space="preserve"> ceny odnawialnych źródeł energii, </w:t>
      </w:r>
      <w:r w:rsidDel="00000000" w:rsidR="00000000" w:rsidRPr="00000000">
        <w:rPr>
          <w:rtl w:val="0"/>
        </w:rPr>
        <w:t xml:space="preserve">braku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rentowności większości polskiego górnictwa, utraty życia przez </w:t>
      </w:r>
      <w:r w:rsidDel="00000000" w:rsidR="00000000" w:rsidRPr="00000000">
        <w:rPr>
          <w:rtl w:val="0"/>
        </w:rPr>
        <w:t xml:space="preserve">50 </w:t>
      </w:r>
      <w:r w:rsidDel="00000000" w:rsidR="00000000" w:rsidRPr="00000000">
        <w:rPr>
          <w:rtl w:val="0"/>
        </w:rPr>
        <w:t xml:space="preserve">tysięcy ludzi rocznie w konsekwencji utrzymywania się smogu oraz narastającego kryzysu klimatycznego.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Aktualnie j</w:t>
      </w:r>
      <w:r w:rsidDel="00000000" w:rsidR="00000000" w:rsidRPr="00000000">
        <w:rPr>
          <w:rtl w:val="0"/>
        </w:rPr>
        <w:t xml:space="preserve">uż dwanaście</w:t>
      </w:r>
      <w:r w:rsidDel="00000000" w:rsidR="00000000" w:rsidRPr="00000000">
        <w:rPr>
          <w:rtl w:val="0"/>
        </w:rPr>
        <w:t xml:space="preserve"> rządów Unii Europejskiej zadeklarowało termin odejścia od węgla i </w:t>
      </w:r>
      <w:r w:rsidDel="00000000" w:rsidR="00000000" w:rsidRPr="00000000">
        <w:rPr>
          <w:rtl w:val="0"/>
        </w:rPr>
        <w:t xml:space="preserve">wprowadza scenariusze alternatywne</w:t>
      </w:r>
      <w:r w:rsidDel="00000000" w:rsidR="00000000" w:rsidRPr="00000000">
        <w:rPr>
          <w:rtl w:val="0"/>
        </w:rPr>
        <w:t xml:space="preserve">, zaś trzy państwa wykluczyły węgiel ze swojego miksu zupełnie (Austria, Belgia i Szwecja). Najczęściej zmiana o</w:t>
      </w:r>
      <w:r w:rsidDel="00000000" w:rsidR="00000000" w:rsidRPr="00000000">
        <w:rPr>
          <w:rtl w:val="0"/>
        </w:rPr>
        <w:t xml:space="preserve">piera się na budowie oddolnej </w:t>
      </w:r>
      <w:r w:rsidDel="00000000" w:rsidR="00000000" w:rsidRPr="00000000">
        <w:rPr>
          <w:rtl w:val="0"/>
        </w:rPr>
        <w:t xml:space="preserve">samowystarczalności energetycznej </w:t>
      </w:r>
      <w:r w:rsidDel="00000000" w:rsidR="00000000" w:rsidRPr="00000000">
        <w:rPr>
          <w:rtl w:val="0"/>
        </w:rPr>
        <w:t xml:space="preserve">gmin i regionów, oszczędzaniu energii, wykorzystaniu odnawialnych źródeł i magazynów energii, wykorzystaniu technologii informatycznych lub alternatywnych źródeł. </w:t>
      </w:r>
      <w:r w:rsidDel="00000000" w:rsidR="00000000" w:rsidRPr="00000000">
        <w:rPr>
          <w:rtl w:val="0"/>
        </w:rPr>
        <w:t xml:space="preserve">Wszystko dlatego, iż świat musi </w:t>
      </w:r>
      <w:r w:rsidDel="00000000" w:rsidR="00000000" w:rsidRPr="00000000">
        <w:rPr>
          <w:rtl w:val="0"/>
        </w:rPr>
        <w:t xml:space="preserve">osiągnąć </w:t>
      </w:r>
      <w:r w:rsidDel="00000000" w:rsidR="00000000" w:rsidRPr="00000000">
        <w:rPr>
          <w:rtl w:val="0"/>
        </w:rPr>
        <w:t xml:space="preserve">w połowie wieku </w:t>
      </w:r>
      <w:r w:rsidDel="00000000" w:rsidR="00000000" w:rsidRPr="00000000">
        <w:rPr>
          <w:rtl w:val="0"/>
        </w:rPr>
        <w:t xml:space="preserve">neutralność klimatyczną, powiązaną</w:t>
      </w:r>
      <w:r w:rsidDel="00000000" w:rsidR="00000000" w:rsidRPr="00000000">
        <w:rPr>
          <w:rtl w:val="0"/>
        </w:rPr>
        <w:t xml:space="preserve"> z zastępowaniem paliw kopalnych nowymi, efektywnymi i czystymi technologiami. UE planuje być w awangardzie tej zmiany. Transformacja w kierunku neutralności klimatycznej jest szansą na nowe technologie i zielony rozwój gospodarczy, hamujący zmiany klimatyczne i katastrofalne niszczenie gatunków i przyrody.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Obecnie większość regionów zależnych od węgla w Polsce, takich jak Górny Śląsk, Wielkopolska Wschodnia, Zagłębia Turoszowskie, Bełchatowskie i Lubelskie nie jest gotowych sięgnąć po zaplanowane środki z unijnego Funduszu Sprawiedliwej Transformacji. Polska nie ma wciąż wyznaczonej daty odejścia od węgla, a regiony nie mają jeszcze gotowych planów rozwoju i</w:t>
      </w:r>
      <w:r w:rsidDel="00000000" w:rsidR="00000000" w:rsidRPr="00000000">
        <w:rPr>
          <w:rtl w:val="0"/>
        </w:rPr>
        <w:t xml:space="preserve"> terytorialnych planów  transformacji</w:t>
      </w:r>
      <w:r w:rsidDel="00000000" w:rsidR="00000000" w:rsidRPr="00000000">
        <w:rPr>
          <w:rtl w:val="0"/>
        </w:rPr>
        <w:t xml:space="preserve">. Część wspomnianych regionów nie prowadzi nawet jeszcze rozmów o potrzebie zmiany. Według informacji płynących z Komisji Europejskiej, pieniądze z Funduszu Sprawiedliwej Transformacji nie będą dostępne na pozorną transformację, czy punktowe projekty, a w szczególności wykluczają wspieranie jakichkolwiek inwestycji węglowych (w tym tak zwanego "czystego węgla") i dalszego opierania gospodarki o paliwa nieodnawialne. Zagłębia Turoszowskie, Bełchatowskie i Lubelskie, niebiorące w dalszym ciągu udziału w przygotowaniach do skorzystania z funduszu, mogą zatem stracić historyczną szansę na nowy impuls rozwojowy, co trwale zaważy na ich przyszłych perspektywach.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Dalsze zwlekanie z decyzją i przygotowaniem strategii dekarbonizacji z jasnym wskazaniem daty odejścia od </w:t>
      </w:r>
      <w:r w:rsidDel="00000000" w:rsidR="00000000" w:rsidRPr="00000000">
        <w:rPr>
          <w:rtl w:val="0"/>
        </w:rPr>
        <w:t xml:space="preserve">węgla</w:t>
      </w:r>
      <w:r w:rsidDel="00000000" w:rsidR="00000000" w:rsidRPr="00000000">
        <w:rPr>
          <w:rtl w:val="0"/>
        </w:rPr>
        <w:t xml:space="preserve"> przez Polskę prowadzi do sytuacji, o której organizacje ekologiczne mówią od lat - do pozostawienia Polski z nieefektywną gospodarką, niekontrolowanego upadku górnictwa i energetyki węglowej. Z nadszarpniętym wizerunkiem na arenie międzynarodowej. A koszty wymienianych zaniechań polityków zostaną przeniesione na polskie rodziny, w tym rodziny górników</w:t>
      </w:r>
      <w:r w:rsidDel="00000000" w:rsidR="00000000" w:rsidRPr="00000000">
        <w:rPr>
          <w:rtl w:val="0"/>
        </w:rPr>
        <w:t xml:space="preserve"> - słyszymy dziś obawy pracowników z Wielkopolski, Górnego i Dolnego Śląska, łódzkiego, </w:t>
      </w:r>
      <w:r w:rsidDel="00000000" w:rsidR="00000000" w:rsidRPr="00000000">
        <w:rPr>
          <w:rtl w:val="0"/>
        </w:rPr>
        <w:t xml:space="preserve">gdzie mówi się o zwolnieniach grupowych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Premier i Rząd powinien niezwłocznie ogłosić decyzję o kierunkowej dacie odejścia od paliw kopalnych w energetyce i gospodarce deklarując neutralność klimatyczną, tak jak pozostałe kraje </w:t>
      </w:r>
      <w:r w:rsidDel="00000000" w:rsidR="00000000" w:rsidRPr="00000000">
        <w:rPr>
          <w:b w:val="1"/>
          <w:rtl w:val="0"/>
        </w:rPr>
        <w:t xml:space="preserve">UE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highlight w:val="white"/>
          <w:rtl w:val="0"/>
        </w:rPr>
        <w:t xml:space="preserve">P</w:t>
      </w:r>
      <w:r w:rsidDel="00000000" w:rsidR="00000000" w:rsidRPr="00000000">
        <w:rPr>
          <w:b w:val="1"/>
          <w:highlight w:val="white"/>
          <w:rtl w:val="0"/>
        </w:rPr>
        <w:t xml:space="preserve">otrzebujemy planu odejścia od węgla i partnerstwa ze stroną społeczną i organizacjami obywatelskimi w celu utworzenia nowych miejsc pracy w alternatywnych w stosunku do górnictwa sektorach</w:t>
      </w:r>
      <w:r w:rsidDel="00000000" w:rsidR="00000000" w:rsidRPr="00000000">
        <w:rPr>
          <w:b w:val="1"/>
          <w:highlight w:val="white"/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Program transformacji energetycznej kraju oraz plany terytorialnej transformacji regionów węglowych winny być przygotowane z udziałem wszystkich partnerów - kluczowych interesariuszy w całym zaplanowanym procesie. </w:t>
      </w:r>
      <w:r w:rsidDel="00000000" w:rsidR="00000000" w:rsidRPr="00000000">
        <w:rPr>
          <w:b w:val="1"/>
          <w:rtl w:val="0"/>
        </w:rPr>
        <w:t xml:space="preserve">Plany te w warunkach dużej dynamiki zmian globalnych i regionalnych winny być monitorowanie i weryfikowane co najmniej raz na 2 lata.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Wierzymy, że ten rząd pomimo wysyłania niejednoznacznych sygnałów odnośnie swojej polityki względem węgla posiada kompetentne zaplecze polityczne i eksperckie, aby to uczynić. </w:t>
      </w:r>
      <w:r w:rsidDel="00000000" w:rsidR="00000000" w:rsidRPr="00000000">
        <w:rPr>
          <w:rtl w:val="0"/>
        </w:rPr>
        <w:t xml:space="preserve">Jesteśmy przekonani, że jest to </w:t>
      </w:r>
      <w:r w:rsidDel="00000000" w:rsidR="00000000" w:rsidRPr="00000000">
        <w:rPr>
          <w:rtl w:val="0"/>
        </w:rPr>
        <w:t xml:space="preserve">w rzeczywistym interesie strategicznym dla Polski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Apelujemy do Pana Premiera i rządu RP o odwagę w podjęciu na czas odpowiednich decyzji.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Z poważaniem,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 xml:space="preserve">Podpisali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Patryk Białas; Stowarzyszenie BoMiasto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Marta Jaskulska; Pomorskie Stowarzyszenie Aktywni Lokalnie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Radek Gawlik; Stowarzyszenie Ekologiczne EKO-UNIA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Kamil Żbikowski; Lepsze Zabrze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Beata Nowak; Zielone Wiadomości/Fund. Zielone Światło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Danuta Cesarska Danuta Cesarska; Ekologiczny Ursynów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Zdzisław Nitak; Fundacja GAP Polska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Piotr Żuk; Centrum Praw Obywatelskich i Badań nad Demokracją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Piotr Bańczyk; Europejskie Stowarzyszenie Coachów Psychologów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Przemysław Zdziechiewicz; Stowarzyszenie Zielony Imielin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Miłosława Stępień; Stowarzyszenie Akcja Konin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Anna Dziadek; Stowarzyszenie NIE kopalni odkrywkowej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Izabela Mendel; Stowarzyszenie Klaster 3x20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Wojciech Szymalski; Fundacja Instytut na rzecz Ekorozwoju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Józef Dzrazgowski; Stowarzyszenie Ekologiczne Eko-Przyjezierze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Zuzanna Borowska; Stowarzyszenie Młodzi dla Klimatu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Michał Mroszczak; inicjatywa obywatelska "Nie dla eksploatacji złoża Paruszowiec"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Zbigniew Tynenski; Centrum Zrównoważonego Rozwoju - stowarzyszenie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Tobiasz Adamczewski; WWF Polska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Piotr Brożyna; Stowarzyszenie Klaster 3x20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Piotr Korytkowski; Miasto Konin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Jadwiga Kopeć; Polski Klub Ekologiczny Okręg Pomorski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23.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Urszula Stefanowicz; Polski Klub Ekologiczny Okręg Mazowiecki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24.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Małgorzata Świderek; Ośrodek Działań Ekologicznych "Źródła"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25.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Ewa Sufin-Jacquemart; Fundacja Strefa Zieleni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26.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Krzysztof Bodzek; Politechnika</w:t>
      </w:r>
      <w:r w:rsidDel="00000000" w:rsidR="00000000" w:rsidRPr="00000000">
        <w:rPr>
          <w:rtl w:val="0"/>
        </w:rPr>
        <w:t xml:space="preserve"> Śląska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Dariusz Fugiel, Wiesław Ksztoń; </w:t>
      </w:r>
      <w:r w:rsidDel="00000000" w:rsidR="00000000" w:rsidRPr="00000000">
        <w:rPr>
          <w:rtl w:val="0"/>
        </w:rPr>
        <w:t xml:space="preserve">Konsorcjum Lafoge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28.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Zofia Wawrzyczek; </w:t>
      </w:r>
      <w:r w:rsidDel="00000000" w:rsidR="00000000" w:rsidRPr="00000000">
        <w:rPr>
          <w:rtl w:val="0"/>
        </w:rPr>
        <w:t xml:space="preserve">EUVIC Energia Sp. z o.o.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29.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dr Ludomir Duda;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30.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Beata Nowak; Zielona Wiadomości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31.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Marcin Popkiewicz; redaktor "Nauka o Klimacie"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32.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Andrzej Jurkiewicz; </w:t>
      </w:r>
      <w:r w:rsidDel="00000000" w:rsidR="00000000" w:rsidRPr="00000000">
        <w:rPr>
          <w:rtl w:val="0"/>
        </w:rPr>
        <w:t xml:space="preserve">eGIE Sp. z o.o.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33.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Witold Piecha; </w:t>
      </w:r>
      <w:r w:rsidDel="00000000" w:rsidR="00000000" w:rsidRPr="00000000">
        <w:rPr>
          <w:rtl w:val="0"/>
        </w:rPr>
        <w:t xml:space="preserve">Tania Klima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34.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Zbigniew Wierzbowski; MULTITECHNIKA s.c.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35.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Asia Mieszkowicz; Aeris Futuro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36.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Sylwia Kowalska; Czas Mieszkańców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37.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Agnieszka Fiszka Borzyszkowska; Polski Klub Ekologiczny Zarząd Główny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38.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Joanna Furmaga; Związek Stowarzyszeń Polska Zielona Sieć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39.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Szymon Liszka; Fundacja na rzecz Efektywnego Wykorzystania Energii FEWE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40.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Szymon Liszka; Ogólnokrajowe Stowarzyszenie “Poszanowanie Energii i Środowiska SAPE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41. Weronika Michalak, dyrektorka HEAL Polska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